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2C4C21DD" w:rsidR="00567AFB" w:rsidRPr="00E57F65" w:rsidRDefault="00410F2B">
      <w:pPr>
        <w:rPr>
          <w:rFonts w:ascii="SassoonPrimaryInfant" w:hAnsi="SassoonPrimaryInfant"/>
        </w:rPr>
      </w:pPr>
      <w:r w:rsidRPr="00E57F65">
        <w:rPr>
          <w:rFonts w:ascii="SassoonPrimaryInfant" w:hAnsi="SassoonPrimaryInfant"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23311AF" wp14:editId="674495E9">
                <wp:simplePos x="0" y="0"/>
                <wp:positionH relativeFrom="column">
                  <wp:posOffset>-673100</wp:posOffset>
                </wp:positionH>
                <wp:positionV relativeFrom="paragraph">
                  <wp:posOffset>2528570</wp:posOffset>
                </wp:positionV>
                <wp:extent cx="4940300" cy="2552700"/>
                <wp:effectExtent l="19050" t="1905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2552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1185D30" w14:textId="247064FB" w:rsidR="00135D3A" w:rsidRPr="00E57F65" w:rsidRDefault="008B1FFC" w:rsidP="00410F2B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Our</w:t>
                            </w:r>
                            <w:r w:rsidR="00135D3A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Learning Journe</w:t>
                            </w:r>
                            <w:r w:rsid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y</w:t>
                            </w:r>
                          </w:p>
                          <w:p w14:paraId="16E3C61E" w14:textId="215E18CA" w:rsidR="008B1FFC" w:rsidRPr="00E57F65" w:rsidRDefault="008C45A7" w:rsidP="00410F2B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We will start by settling the children </w:t>
                            </w:r>
                            <w:r w:rsidR="008B1FFC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into Nursery and </w:t>
                            </w: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help</w:t>
                            </w:r>
                            <w:r w:rsidR="000D0A23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ing </w:t>
                            </w: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them </w:t>
                            </w:r>
                            <w:r w:rsidR="008B1FFC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to learn the nursery routines </w:t>
                            </w: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that are so important to </w:t>
                            </w:r>
                            <w:r w:rsidR="000D0A23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their </w:t>
                            </w: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days</w:t>
                            </w:r>
                            <w:r w:rsidR="008B1FFC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. These include</w:t>
                            </w:r>
                            <w:r w:rsid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supporting children</w:t>
                            </w:r>
                            <w:r w:rsidR="00C031E0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’s</w:t>
                            </w:r>
                            <w:r w:rsid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play with and alongside their new friends, beginning to tidy away their toys, stopping and sitting for snack time, </w:t>
                            </w:r>
                            <w:r w:rsidR="008B1FFC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using the bathroom or lining </w:t>
                            </w:r>
                            <w:r w:rsidR="00C256BE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up to go and </w:t>
                            </w:r>
                            <w:r w:rsidR="008B1FFC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play outside. Lots of things to take in!</w:t>
                            </w:r>
                          </w:p>
                          <w:p w14:paraId="7E1B3652" w14:textId="515E75AF" w:rsidR="00802D34" w:rsidRPr="00E57F65" w:rsidRDefault="008B1FFC" w:rsidP="00410F2B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We</w:t>
                            </w:r>
                            <w:r w:rsidR="008C45A7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will</w:t>
                            </w: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begin to find out all about your children, what they can do and what they enjoy doing. It </w:t>
                            </w:r>
                            <w:r w:rsidR="008C45A7"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will be</w:t>
                            </w: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so lovely getting to know them all.  </w:t>
                            </w:r>
                          </w:p>
                          <w:p w14:paraId="3871CE6C" w14:textId="6C9FD443" w:rsidR="00135D3A" w:rsidRPr="00E57F65" w:rsidRDefault="00135D3A" w:rsidP="00410F2B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1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pt;margin-top:199.1pt;width:389pt;height:20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" filled="f" strokecolor="#00b050" strokeweight="3pt">
                <v:textbox>
                  <w:txbxContent>
                    <w:p w14:paraId="01185D30" w14:textId="247064FB" w:rsidR="00135D3A" w:rsidRPr="00E57F65" w:rsidRDefault="008B1FFC" w:rsidP="00410F2B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Our</w:t>
                      </w:r>
                      <w:r w:rsidR="00135D3A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Learning Journe</w:t>
                      </w:r>
                      <w:r w:rsid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y</w:t>
                      </w:r>
                    </w:p>
                    <w:p w14:paraId="16E3C61E" w14:textId="215E18CA" w:rsidR="008B1FFC" w:rsidRPr="00E57F65" w:rsidRDefault="008C45A7" w:rsidP="00410F2B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We will start by settling the children </w:t>
                      </w:r>
                      <w:r w:rsidR="008B1FFC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into Nursery and </w:t>
                      </w: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help</w:t>
                      </w:r>
                      <w:r w:rsidR="000D0A23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ing </w:t>
                      </w: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them </w:t>
                      </w:r>
                      <w:r w:rsidR="008B1FFC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to learn the nursery routines </w:t>
                      </w: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that are so important to </w:t>
                      </w:r>
                      <w:r w:rsidR="000D0A23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their </w:t>
                      </w: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days</w:t>
                      </w:r>
                      <w:r w:rsidR="008B1FFC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. These include</w:t>
                      </w:r>
                      <w:r w:rsid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supporting children</w:t>
                      </w:r>
                      <w:r w:rsidR="00C031E0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’s</w:t>
                      </w:r>
                      <w:r w:rsid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play with and alongside their new friends, beginning to tidy away their toys, stopping and sitting for snack time, </w:t>
                      </w:r>
                      <w:r w:rsidR="008B1FFC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using the bathroom or lining </w:t>
                      </w:r>
                      <w:r w:rsidR="00C256BE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up to go and </w:t>
                      </w:r>
                      <w:r w:rsidR="008B1FFC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play outside. Lots of things to take in!</w:t>
                      </w:r>
                    </w:p>
                    <w:p w14:paraId="7E1B3652" w14:textId="515E75AF" w:rsidR="00802D34" w:rsidRPr="00E57F65" w:rsidRDefault="008B1FFC" w:rsidP="00410F2B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We</w:t>
                      </w:r>
                      <w:r w:rsidR="008C45A7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will</w:t>
                      </w: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begin to find out all about your children, what they can do and what they enjoy doing. It </w:t>
                      </w:r>
                      <w:r w:rsidR="008C45A7"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will be</w:t>
                      </w: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so lovely getting to know them all.  </w:t>
                      </w:r>
                    </w:p>
                    <w:p w14:paraId="3871CE6C" w14:textId="6C9FD443" w:rsidR="00135D3A" w:rsidRPr="00E57F65" w:rsidRDefault="00135D3A" w:rsidP="00410F2B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7F65">
        <w:rPr>
          <w:rFonts w:ascii="SassoonPrimaryInfant" w:hAnsi="SassoonPrimaryInfant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6B1B852" wp14:editId="4E534CD1">
                <wp:simplePos x="0" y="0"/>
                <wp:positionH relativeFrom="column">
                  <wp:posOffset>-673100</wp:posOffset>
                </wp:positionH>
                <wp:positionV relativeFrom="paragraph">
                  <wp:posOffset>1154430</wp:posOffset>
                </wp:positionV>
                <wp:extent cx="5207000" cy="1244600"/>
                <wp:effectExtent l="19050" t="19050" r="1270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7AF19" w14:textId="08BEE9E8" w:rsidR="00E57F65" w:rsidRDefault="00E57F65"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It is so lovely getting to know you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and your children and m</w:t>
                            </w: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yself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and Miss Graham </w:t>
                            </w:r>
                            <w:r w:rsidRPr="00E57F65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would first of all like to thank you for 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supporting us with our first few week’s induction timetable. Your child starting nursery is a massive transition and the plan we have to increase their time in class over 2-3 weeks will support them in this transition.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B852" id="Text Box 2" o:spid="_x0000_s1027" type="#_x0000_t202" style="position:absolute;margin-left:-53pt;margin-top:90.9pt;width:410pt;height:9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" strokecolor="#f6c" strokeweight="3pt">
                <v:textbox>
                  <w:txbxContent>
                    <w:p w14:paraId="7487AF19" w14:textId="08BEE9E8" w:rsidR="00E57F65" w:rsidRDefault="00E57F65"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It is so lovely getting to know you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and your children and m</w:t>
                      </w: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yself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and Miss Graham </w:t>
                      </w:r>
                      <w:r w:rsidRPr="00E57F65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would first of all like to thank you for 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supporting us with our first few week’s induction timetable. Your child starting nursery is a massive transition and the plan we have to increase their time in class over 2-3 weeks will support them in this transition.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39EB" w:rsidRPr="00E57F65">
        <w:rPr>
          <w:rFonts w:ascii="SassoonPrimaryInfant" w:hAnsi="SassoonPrimaryInfant"/>
          <w:b/>
          <w:noProof/>
          <w:color w:val="2E74B5" w:themeColor="accent5" w:themeShade="BF"/>
          <w:sz w:val="80"/>
          <w:szCs w:val="80"/>
        </w:rPr>
        <w:drawing>
          <wp:anchor distT="0" distB="0" distL="114300" distR="114300" simplePos="0" relativeHeight="251572224" behindDoc="1" locked="0" layoutInCell="1" allowOverlap="1" wp14:anchorId="7367F805" wp14:editId="1F5733C9">
            <wp:simplePos x="0" y="0"/>
            <wp:positionH relativeFrom="margin">
              <wp:posOffset>4678680</wp:posOffset>
            </wp:positionH>
            <wp:positionV relativeFrom="paragraph">
              <wp:posOffset>1098550</wp:posOffset>
            </wp:positionV>
            <wp:extent cx="1432560" cy="1432560"/>
            <wp:effectExtent l="19050" t="0" r="15240" b="434340"/>
            <wp:wrapTight wrapText="bothSides">
              <wp:wrapPolygon edited="0">
                <wp:start x="287" y="0"/>
                <wp:lineTo x="-287" y="574"/>
                <wp:lineTo x="-287" y="27862"/>
                <wp:lineTo x="21543" y="27862"/>
                <wp:lineTo x="21543" y="4309"/>
                <wp:lineTo x="21255" y="862"/>
                <wp:lineTo x="20968" y="0"/>
                <wp:lineTo x="287" y="0"/>
              </wp:wrapPolygon>
            </wp:wrapTight>
            <wp:docPr id="1" name="Picture 1" descr="Broadwood School (@Broadwoodschool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adwood School (@Broadwoodschool) / Twi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F65" w:rsidRPr="00E57F65">
        <w:rPr>
          <w:rFonts w:ascii="SassoonPrimaryInfant" w:hAnsi="SassoonPrimaryInfant"/>
          <w:b/>
          <w:noProof/>
          <w:color w:val="2E74B5" w:themeColor="accent5" w:themeShade="BF"/>
          <w:sz w:val="80"/>
          <w:szCs w:val="8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A6735B2" wp14:editId="501C8AD0">
                <wp:simplePos x="0" y="0"/>
                <wp:positionH relativeFrom="column">
                  <wp:posOffset>-685800</wp:posOffset>
                </wp:positionH>
                <wp:positionV relativeFrom="paragraph">
                  <wp:posOffset>87630</wp:posOffset>
                </wp:positionV>
                <wp:extent cx="7124700" cy="1404620"/>
                <wp:effectExtent l="19050" t="19050" r="19050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0DB55" w14:textId="7EA3C9A0" w:rsidR="00E57F65" w:rsidRPr="00E57F65" w:rsidRDefault="00E57F65" w:rsidP="00E57F65">
                            <w:pPr>
                              <w:jc w:val="center"/>
                              <w:rPr>
                                <w:sz w:val="76"/>
                                <w:szCs w:val="76"/>
                              </w:rPr>
                            </w:pPr>
                            <w:r w:rsidRPr="00E57F65">
                              <w:rPr>
                                <w:rFonts w:ascii="SassoonPrimaryInfant" w:hAnsi="SassoonPrimaryInfant"/>
                                <w:b/>
                                <w:color w:val="2E74B5" w:themeColor="accent5" w:themeShade="BF"/>
                                <w:sz w:val="76"/>
                                <w:szCs w:val="76"/>
                              </w:rPr>
                              <w:t>Nursery Autumn 1 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735B2" id="_x0000_s1028" type="#_x0000_t202" style="position:absolute;margin-left:-54pt;margin-top:6.9pt;width:561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" strokecolor="#4472c4 [3204]" strokeweight="2.25pt">
                <v:textbox style="mso-fit-shape-to-text:t">
                  <w:txbxContent>
                    <w:p w14:paraId="1240DB55" w14:textId="7EA3C9A0" w:rsidR="00E57F65" w:rsidRPr="00E57F65" w:rsidRDefault="00E57F65" w:rsidP="00E57F65">
                      <w:pPr>
                        <w:jc w:val="center"/>
                        <w:rPr>
                          <w:sz w:val="76"/>
                          <w:szCs w:val="76"/>
                        </w:rPr>
                      </w:pPr>
                      <w:r w:rsidRPr="00E57F65">
                        <w:rPr>
                          <w:rFonts w:ascii="SassoonPrimaryInfant" w:hAnsi="SassoonPrimaryInfant"/>
                          <w:b/>
                          <w:color w:val="2E74B5" w:themeColor="accent5" w:themeShade="BF"/>
                          <w:sz w:val="76"/>
                          <w:szCs w:val="76"/>
                        </w:rPr>
                        <w:t xml:space="preserve">Nursery </w:t>
                      </w:r>
                      <w:r w:rsidRPr="00E57F65">
                        <w:rPr>
                          <w:rFonts w:ascii="SassoonPrimaryInfant" w:hAnsi="SassoonPrimaryInfant"/>
                          <w:b/>
                          <w:color w:val="2E74B5" w:themeColor="accent5" w:themeShade="BF"/>
                          <w:sz w:val="76"/>
                          <w:szCs w:val="76"/>
                        </w:rPr>
                        <w:t xml:space="preserve">Autumn 1 </w:t>
                      </w:r>
                      <w:r w:rsidRPr="00E57F65">
                        <w:rPr>
                          <w:rFonts w:ascii="SassoonPrimaryInfant" w:hAnsi="SassoonPrimaryInfant"/>
                          <w:b/>
                          <w:color w:val="2E74B5" w:themeColor="accent5" w:themeShade="BF"/>
                          <w:sz w:val="76"/>
                          <w:szCs w:val="76"/>
                        </w:rPr>
                        <w:t>Newsletter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73C3F" w14:textId="3B5700C7" w:rsidR="0020594D" w:rsidRPr="00E57F65" w:rsidRDefault="004B4965">
      <w:pPr>
        <w:rPr>
          <w:rFonts w:ascii="SassoonPrimaryInfant" w:hAnsi="SassoonPrimaryInfant"/>
          <w:noProof/>
        </w:rPr>
      </w:pPr>
      <w:r w:rsidRPr="00E57F65">
        <w:rPr>
          <w:rFonts w:ascii="SassoonPrimaryInfant" w:hAnsi="SassoonPrimaryInfant"/>
          <w:noProof/>
          <w:sz w:val="72"/>
          <w:szCs w:val="72"/>
        </w:rPr>
        <w:t xml:space="preserve"> </w:t>
      </w:r>
    </w:p>
    <w:p w14:paraId="4372FA36" w14:textId="3BF6EDD3" w:rsidR="00E94E01" w:rsidRPr="00E57F65" w:rsidRDefault="00C4418A" w:rsidP="00A17D9F">
      <w:pPr>
        <w:jc w:val="center"/>
        <w:rPr>
          <w:rFonts w:ascii="SassoonPrimaryInfant" w:hAnsi="SassoonPrimaryInfant"/>
          <w:b/>
          <w:color w:val="2E74B5" w:themeColor="accent5" w:themeShade="BF"/>
          <w:sz w:val="80"/>
          <w:szCs w:val="80"/>
        </w:rPr>
      </w:pPr>
      <w:r w:rsidRPr="00E57F65">
        <w:rPr>
          <w:rFonts w:ascii="SassoonPrimaryInfant" w:hAnsi="SassoonPrimaryInfant"/>
          <w:noProof/>
          <w:color w:val="2E74B5" w:themeColor="accent5" w:themeShade="BF"/>
        </w:rPr>
        <mc:AlternateContent>
          <mc:Choice Requires="wps">
            <w:drawing>
              <wp:anchor distT="45720" distB="45720" distL="114300" distR="114300" simplePos="0" relativeHeight="251591680" behindDoc="0" locked="0" layoutInCell="1" allowOverlap="1" wp14:anchorId="1D0D8891" wp14:editId="548E70A7">
                <wp:simplePos x="0" y="0"/>
                <wp:positionH relativeFrom="column">
                  <wp:posOffset>-571500</wp:posOffset>
                </wp:positionH>
                <wp:positionV relativeFrom="paragraph">
                  <wp:posOffset>5797550</wp:posOffset>
                </wp:positionV>
                <wp:extent cx="6843395" cy="1193800"/>
                <wp:effectExtent l="19050" t="19050" r="1460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1193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E111C" w14:textId="00A4CF65" w:rsidR="00053B68" w:rsidRPr="00D939EB" w:rsidRDefault="00410F2B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In the entrance to Nursery there is an information board which holds important information.</w:t>
                            </w:r>
                            <w:r w:rsidR="00053B68" w:rsidRPr="00D939E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We will update 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the board</w:t>
                            </w:r>
                            <w:r w:rsidR="00053B68" w:rsidRPr="00D939E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on events that are happening or things you need to know about. </w:t>
                            </w:r>
                          </w:p>
                          <w:p w14:paraId="339999BF" w14:textId="2461C5EE" w:rsidR="00053B68" w:rsidRPr="00D939EB" w:rsidRDefault="00410F2B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If you have any questions, concerns or feedback please speak to myself of Miss Graham.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D8891" id="_x0000_s1029" type="#_x0000_t202" style="position:absolute;left:0;text-align:left;margin-left:-45pt;margin-top:456.5pt;width:538.85pt;height:94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" fillcolor="white [3201]" strokecolor="#7030a0" strokeweight="3pt">
                <v:textbox>
                  <w:txbxContent>
                    <w:p w14:paraId="0AFE111C" w14:textId="00A4CF65" w:rsidR="00053B68" w:rsidRPr="00D939EB" w:rsidRDefault="00410F2B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In the entrance to Nursery there is an information board which holds important information.</w:t>
                      </w:r>
                      <w:r w:rsidR="00053B68" w:rsidRPr="00D939E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We will update 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the board</w:t>
                      </w:r>
                      <w:r w:rsidR="00053B68" w:rsidRPr="00D939E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on events that are happening or things you need to know about. </w:t>
                      </w:r>
                    </w:p>
                    <w:p w14:paraId="339999BF" w14:textId="2461C5EE" w:rsidR="00053B68" w:rsidRPr="00D939EB" w:rsidRDefault="00410F2B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If you have any questions, concerns or feedback please speak to myself of Miss Graham.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10F2B" w:rsidRPr="00E57F65">
        <w:rPr>
          <w:rFonts w:ascii="SassoonPrimaryInfant" w:hAnsi="SassoonPrimaryInfant"/>
          <w:noProof/>
        </w:rPr>
        <w:drawing>
          <wp:anchor distT="0" distB="0" distL="114300" distR="114300" simplePos="0" relativeHeight="251721728" behindDoc="1" locked="0" layoutInCell="1" allowOverlap="1" wp14:anchorId="5E26FCC3" wp14:editId="7D43B7C9">
            <wp:simplePos x="0" y="0"/>
            <wp:positionH relativeFrom="margin">
              <wp:posOffset>-556260</wp:posOffset>
            </wp:positionH>
            <wp:positionV relativeFrom="paragraph">
              <wp:posOffset>2327910</wp:posOffset>
            </wp:positionV>
            <wp:extent cx="1177925" cy="1470660"/>
            <wp:effectExtent l="0" t="0" r="3175" b="0"/>
            <wp:wrapTight wrapText="bothSides">
              <wp:wrapPolygon edited="0">
                <wp:start x="0" y="0"/>
                <wp:lineTo x="0" y="21264"/>
                <wp:lineTo x="21309" y="21264"/>
                <wp:lineTo x="2130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F2B" w:rsidRPr="00E57F65">
        <w:rPr>
          <w:rFonts w:ascii="SassoonPrimaryInfant" w:hAnsi="SassoonPrimaryInfant"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CC6677" wp14:editId="745975B6">
                <wp:simplePos x="0" y="0"/>
                <wp:positionH relativeFrom="margin">
                  <wp:posOffset>-566420</wp:posOffset>
                </wp:positionH>
                <wp:positionV relativeFrom="paragraph">
                  <wp:posOffset>4103370</wp:posOffset>
                </wp:positionV>
                <wp:extent cx="6843395" cy="1584960"/>
                <wp:effectExtent l="19050" t="1905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395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441304F" w14:textId="5811185F" w:rsidR="00DA5B59" w:rsidRDefault="00DA5B59" w:rsidP="00DA5B59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How can you help your child?</w:t>
                            </w:r>
                          </w:p>
                          <w:p w14:paraId="22E0D4A6" w14:textId="77777777" w:rsidR="00410F2B" w:rsidRPr="00D939EB" w:rsidRDefault="00410F2B" w:rsidP="00DA5B59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</w:p>
                          <w:p w14:paraId="3CC4E3D1" w14:textId="77777777" w:rsidR="008B1FFC" w:rsidRPr="00D939EB" w:rsidRDefault="00DA5B59" w:rsidP="00DA5B59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Count as much as possible - counting </w:t>
                            </w:r>
                            <w:r w:rsidR="00364C09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objects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, fruit in a fruit bowl</w:t>
                            </w:r>
                            <w:r w:rsidR="00802D34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, numbers in the environment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.  </w:t>
                            </w:r>
                            <w:r w:rsidR="00802D34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Sing </w:t>
                            </w:r>
                            <w:r w:rsidR="008B1FFC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their nursery songs and the songs of their friends. </w:t>
                            </w:r>
                            <w:r w:rsidR="00802D34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Shar</w:t>
                            </w:r>
                            <w:r w:rsidR="00802D34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e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stories as much as possibl</w:t>
                            </w:r>
                            <w:r w:rsidR="008B1FFC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e.</w:t>
                            </w:r>
                          </w:p>
                          <w:p w14:paraId="5857DF3E" w14:textId="7253483F" w:rsidR="00DA5B59" w:rsidRPr="00D939EB" w:rsidRDefault="008B1FFC" w:rsidP="00DA5B59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Once the children are settled </w:t>
                            </w:r>
                            <w:r w:rsid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we will send home picture books – they can look through the pictures, make up stories based on the pictures or listen to a grown up (or older sibling) read the story to them.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6677" id="Text Box 10" o:spid="_x0000_s1029" type="#_x0000_t202" style="position:absolute;left:0;text-align:left;margin-left:-44.6pt;margin-top:323.1pt;width:538.85pt;height:124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" fillcolor="white [3201]" strokecolor="red" strokeweight="3pt">
                <v:textbox>
                  <w:txbxContent>
                    <w:p w14:paraId="0441304F" w14:textId="5811185F" w:rsidR="00DA5B59" w:rsidRDefault="00DA5B59" w:rsidP="00DA5B59">
                      <w:pPr>
                        <w:pStyle w:val="NoSpacing"/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How can you help your child?</w:t>
                      </w:r>
                    </w:p>
                    <w:p w14:paraId="22E0D4A6" w14:textId="77777777" w:rsidR="00410F2B" w:rsidRPr="00D939EB" w:rsidRDefault="00410F2B" w:rsidP="00DA5B59">
                      <w:pPr>
                        <w:pStyle w:val="NoSpacing"/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</w:p>
                    <w:p w14:paraId="3CC4E3D1" w14:textId="77777777" w:rsidR="008B1FFC" w:rsidRPr="00D939EB" w:rsidRDefault="00DA5B59" w:rsidP="00DA5B59">
                      <w:pPr>
                        <w:pStyle w:val="NoSpacing"/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Count as much as possible - counting </w:t>
                      </w:r>
                      <w:r w:rsidR="00364C09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objects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, fruit in a fruit bowl</w:t>
                      </w:r>
                      <w:r w:rsidR="00802D34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, numbers in the environment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.  </w:t>
                      </w:r>
                      <w:r w:rsidR="00802D34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Sing </w:t>
                      </w:r>
                      <w:r w:rsidR="008B1FFC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their nursery songs and the songs of their friends. </w:t>
                      </w:r>
                      <w:r w:rsidR="00802D34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Shar</w:t>
                      </w:r>
                      <w:r w:rsidR="00802D34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e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stories as much as possibl</w:t>
                      </w:r>
                      <w:r w:rsidR="008B1FFC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e.</w:t>
                      </w:r>
                    </w:p>
                    <w:p w14:paraId="5857DF3E" w14:textId="7253483F" w:rsidR="00DA5B59" w:rsidRPr="00D939EB" w:rsidRDefault="008B1FFC" w:rsidP="00DA5B59">
                      <w:pPr>
                        <w:pStyle w:val="NoSpacing"/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Once the children are settled </w:t>
                      </w:r>
                      <w:r w:rsid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we will send home picture books – they can look through the pictures, make up stories based on the pictures or listen to a grown up (or older sibling) read the story to them.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F2B" w:rsidRPr="00E57F65">
        <w:rPr>
          <w:rFonts w:ascii="SassoonPrimaryInfant" w:hAnsi="SassoonPrimaryInfant"/>
          <w:b/>
          <w:noProof/>
          <w:color w:val="2E74B5" w:themeColor="accent5" w:themeShade="BF"/>
          <w:sz w:val="80"/>
          <w:szCs w:val="8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BD520A" wp14:editId="3885DF2D">
                <wp:simplePos x="0" y="0"/>
                <wp:positionH relativeFrom="column">
                  <wp:posOffset>695960</wp:posOffset>
                </wp:positionH>
                <wp:positionV relativeFrom="paragraph">
                  <wp:posOffset>2170430</wp:posOffset>
                </wp:positionV>
                <wp:extent cx="5563235" cy="1775460"/>
                <wp:effectExtent l="19050" t="19050" r="1841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235" cy="17754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CF065" w14:textId="5B22D274" w:rsidR="00DD6805" w:rsidRPr="00D939EB" w:rsidRDefault="00DD6805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What the children will be learnin</w:t>
                            </w:r>
                            <w:r w:rsid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g;</w:t>
                            </w:r>
                          </w:p>
                          <w:p w14:paraId="6315ACAF" w14:textId="338570DC" w:rsidR="00DD6805" w:rsidRPr="00D939EB" w:rsidRDefault="008B1FFC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We start the year by helping the </w:t>
                            </w:r>
                            <w:r w:rsidR="00DD6805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children 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develop a sense of belonging. They will become familiar with their nursery picture - colouring it in or singing their nursery song. They will also be getting to know the names of the other new children in nursery</w:t>
                            </w:r>
                            <w:r w:rsid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We </w:t>
                            </w:r>
                            <w:r w:rsidR="00DD6805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will</w:t>
                            </w:r>
                            <w:r w:rsid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share stories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with colours as a theme</w:t>
                            </w:r>
                            <w:r w:rsid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to develop recognising colours before </w:t>
                            </w:r>
                            <w:r w:rsidR="0059312C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We 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will be starting </w:t>
                            </w:r>
                            <w:r w:rsidR="0059312C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early phonics 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by</w:t>
                            </w:r>
                            <w:r w:rsidR="0059312C"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playing listening games </w:t>
                            </w:r>
                            <w:r w:rsidRPr="00D939EB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and early counting during milk time and other nursery routines.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520A" id="_x0000_s1030" type="#_x0000_t202" style="position:absolute;left:0;text-align:left;margin-left:54.8pt;margin-top:170.9pt;width:438.05pt;height:13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" fillcolor="white [3201]" strokecolor="#ffc000" strokeweight="3pt">
                <v:textbox>
                  <w:txbxContent>
                    <w:p w14:paraId="573CF065" w14:textId="5B22D274" w:rsidR="00DD6805" w:rsidRPr="00D939EB" w:rsidRDefault="00DD6805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What the children will be learnin</w:t>
                      </w:r>
                      <w:r w:rsid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g;</w:t>
                      </w:r>
                    </w:p>
                    <w:p w14:paraId="6315ACAF" w14:textId="338570DC" w:rsidR="00DD6805" w:rsidRPr="00D939EB" w:rsidRDefault="008B1FFC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We start the year by helping the </w:t>
                      </w:r>
                      <w:r w:rsidR="00DD6805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children 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develop a sense of belonging. They will become familiar with their nursery picture - colouring it in or singing their nursery song. They will also be getting to know the names of the other new children in nursery</w:t>
                      </w:r>
                      <w:r w:rsid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. 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We </w:t>
                      </w:r>
                      <w:r w:rsidR="00DD6805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will</w:t>
                      </w:r>
                      <w:r w:rsid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share stories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with colours as a theme</w:t>
                      </w:r>
                      <w:r w:rsid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to develop recognising colours before </w:t>
                      </w:r>
                      <w:r w:rsidR="0059312C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We 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will be starting </w:t>
                      </w:r>
                      <w:r w:rsidR="0059312C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early phonics 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by</w:t>
                      </w:r>
                      <w:r w:rsidR="0059312C"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playing listening games </w:t>
                      </w:r>
                      <w:r w:rsidRPr="00D939EB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and early counting during milk time and other nursery routines.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0F2B">
        <w:rPr>
          <w:noProof/>
        </w:rPr>
        <w:drawing>
          <wp:anchor distT="0" distB="0" distL="114300" distR="114300" simplePos="0" relativeHeight="251753472" behindDoc="0" locked="0" layoutInCell="1" allowOverlap="1" wp14:anchorId="27180779" wp14:editId="44FE2B06">
            <wp:simplePos x="0" y="0"/>
            <wp:positionH relativeFrom="column">
              <wp:posOffset>4626610</wp:posOffset>
            </wp:positionH>
            <wp:positionV relativeFrom="paragraph">
              <wp:posOffset>16510</wp:posOffset>
            </wp:positionV>
            <wp:extent cx="1656715" cy="1651000"/>
            <wp:effectExtent l="0" t="0" r="635" b="6350"/>
            <wp:wrapSquare wrapText="bothSides"/>
            <wp:docPr id="11" name="Picture 11" descr="The Color Monster: A Story about Emotions: 1 : Llenas, Anna: Amazon.co.uk: 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lor Monster: A Story about Emotions: 1 : Llenas, Anna: Amazon.co.uk: 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D9F" w:rsidRPr="00E57F65">
        <w:rPr>
          <w:rFonts w:ascii="SassoonPrimaryInfant" w:hAnsi="SassoonPrimaryInfant"/>
          <w:b/>
          <w:color w:val="2E74B5" w:themeColor="accent5" w:themeShade="BF"/>
          <w:sz w:val="80"/>
          <w:szCs w:val="80"/>
        </w:rPr>
        <w:t xml:space="preserve"> </w:t>
      </w:r>
    </w:p>
    <w:sectPr w:rsidR="00E94E01" w:rsidRPr="00E57F65" w:rsidSect="00A17D9F">
      <w:pgSz w:w="11906" w:h="16838"/>
      <w:pgMar w:top="142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0182F"/>
    <w:multiLevelType w:val="hybridMultilevel"/>
    <w:tmpl w:val="EE64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02C99"/>
    <w:multiLevelType w:val="multilevel"/>
    <w:tmpl w:val="6C6005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FB"/>
    <w:rsid w:val="00053B68"/>
    <w:rsid w:val="0008127A"/>
    <w:rsid w:val="000D0A23"/>
    <w:rsid w:val="000E62AE"/>
    <w:rsid w:val="00135D3A"/>
    <w:rsid w:val="001E1042"/>
    <w:rsid w:val="0020594D"/>
    <w:rsid w:val="00227268"/>
    <w:rsid w:val="00256764"/>
    <w:rsid w:val="002E50F9"/>
    <w:rsid w:val="002F1D7A"/>
    <w:rsid w:val="002F4E46"/>
    <w:rsid w:val="00316699"/>
    <w:rsid w:val="00364C09"/>
    <w:rsid w:val="0039146D"/>
    <w:rsid w:val="003940B7"/>
    <w:rsid w:val="00410F2B"/>
    <w:rsid w:val="00453135"/>
    <w:rsid w:val="004748CF"/>
    <w:rsid w:val="00494B49"/>
    <w:rsid w:val="004B4965"/>
    <w:rsid w:val="004D4B8C"/>
    <w:rsid w:val="004D6073"/>
    <w:rsid w:val="004E6BD6"/>
    <w:rsid w:val="005243B6"/>
    <w:rsid w:val="0052547E"/>
    <w:rsid w:val="00550EA9"/>
    <w:rsid w:val="00567AFB"/>
    <w:rsid w:val="005809B8"/>
    <w:rsid w:val="0059312C"/>
    <w:rsid w:val="00630A59"/>
    <w:rsid w:val="0067286A"/>
    <w:rsid w:val="0068271F"/>
    <w:rsid w:val="006E5261"/>
    <w:rsid w:val="006E716B"/>
    <w:rsid w:val="00792856"/>
    <w:rsid w:val="007971EB"/>
    <w:rsid w:val="007D3695"/>
    <w:rsid w:val="00802D34"/>
    <w:rsid w:val="008210CE"/>
    <w:rsid w:val="0084137C"/>
    <w:rsid w:val="008B1FFC"/>
    <w:rsid w:val="008C45A7"/>
    <w:rsid w:val="008E3393"/>
    <w:rsid w:val="008F2FA8"/>
    <w:rsid w:val="00903966"/>
    <w:rsid w:val="00905053"/>
    <w:rsid w:val="009A640A"/>
    <w:rsid w:val="009D5831"/>
    <w:rsid w:val="009F311F"/>
    <w:rsid w:val="00A17D9F"/>
    <w:rsid w:val="00A25A82"/>
    <w:rsid w:val="00AA0846"/>
    <w:rsid w:val="00B153E3"/>
    <w:rsid w:val="00B648F2"/>
    <w:rsid w:val="00B67347"/>
    <w:rsid w:val="00BB3EBB"/>
    <w:rsid w:val="00C031E0"/>
    <w:rsid w:val="00C256BE"/>
    <w:rsid w:val="00C4418A"/>
    <w:rsid w:val="00C62475"/>
    <w:rsid w:val="00C93F5F"/>
    <w:rsid w:val="00CC09E1"/>
    <w:rsid w:val="00CE7FC5"/>
    <w:rsid w:val="00D30BBD"/>
    <w:rsid w:val="00D750B2"/>
    <w:rsid w:val="00D75138"/>
    <w:rsid w:val="00D939EB"/>
    <w:rsid w:val="00DA5B59"/>
    <w:rsid w:val="00DB6E35"/>
    <w:rsid w:val="00DC4434"/>
    <w:rsid w:val="00DC69D0"/>
    <w:rsid w:val="00DD6805"/>
    <w:rsid w:val="00DE29A7"/>
    <w:rsid w:val="00E25A2C"/>
    <w:rsid w:val="00E57F65"/>
    <w:rsid w:val="00E57F6F"/>
    <w:rsid w:val="00E90A49"/>
    <w:rsid w:val="00E94E01"/>
    <w:rsid w:val="00F019CA"/>
    <w:rsid w:val="00F33D7C"/>
    <w:rsid w:val="00F4010A"/>
    <w:rsid w:val="00FA1563"/>
    <w:rsid w:val="2C16D4EC"/>
    <w:rsid w:val="3C19A224"/>
    <w:rsid w:val="57A15235"/>
    <w:rsid w:val="5B70974A"/>
    <w:rsid w:val="5D870B7D"/>
    <w:rsid w:val="6748AA6C"/>
    <w:rsid w:val="6A5C09BF"/>
    <w:rsid w:val="6C5BBE91"/>
    <w:rsid w:val="73049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7528"/>
  <w15:chartTrackingRefBased/>
  <w15:docId w15:val="{77FE0135-45C4-4DF4-A4E3-EA525134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D750B2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75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Dangerfield</dc:creator>
  <cp:keywords/>
  <dc:description/>
  <cp:lastModifiedBy>Laurie Underwood</cp:lastModifiedBy>
  <cp:revision>4</cp:revision>
  <cp:lastPrinted>2025-09-08T12:47:00Z</cp:lastPrinted>
  <dcterms:created xsi:type="dcterms:W3CDTF">2025-09-07T11:31:00Z</dcterms:created>
  <dcterms:modified xsi:type="dcterms:W3CDTF">2025-09-08T12:47:00Z</dcterms:modified>
</cp:coreProperties>
</file>